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1A" w:rsidRDefault="00D2611A">
      <w:pPr>
        <w:rPr>
          <w:rFonts w:hint="eastAsia"/>
        </w:rPr>
      </w:pP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 w:rsidP="00D2611A">
      <w:pPr>
        <w:pStyle w:val="a3"/>
      </w:pPr>
      <w:r>
        <w:rPr>
          <w:rFonts w:hint="eastAsia"/>
        </w:rPr>
        <w:t>モンテカルロ法による円周率の計算</w:t>
      </w: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Pr="00D2611A" w:rsidRDefault="00D2611A"/>
    <w:p w:rsidR="00D2611A" w:rsidRDefault="00D2611A" w:rsidP="00D2611A">
      <w:pPr>
        <w:jc w:val="right"/>
      </w:pPr>
      <w:r>
        <w:rPr>
          <w:rFonts w:hint="eastAsia"/>
        </w:rPr>
        <w:t>社会情報学部１年</w:t>
      </w:r>
      <w:r>
        <w:rPr>
          <w:rFonts w:hint="eastAsia"/>
        </w:rPr>
        <w:t>A</w:t>
      </w:r>
      <w:r>
        <w:rPr>
          <w:rFonts w:hint="eastAsia"/>
        </w:rPr>
        <w:t>組</w:t>
      </w:r>
    </w:p>
    <w:p w:rsidR="00D2611A" w:rsidRDefault="00D2611A" w:rsidP="00D2611A">
      <w:pPr>
        <w:jc w:val="right"/>
      </w:pPr>
      <w:r>
        <w:rPr>
          <w:rFonts w:hint="eastAsia"/>
        </w:rPr>
        <w:t>学生番号</w:t>
      </w:r>
      <w:r>
        <w:rPr>
          <w:rFonts w:hint="eastAsia"/>
        </w:rPr>
        <w:t xml:space="preserve"> *******</w:t>
      </w:r>
    </w:p>
    <w:p w:rsidR="00D2611A" w:rsidRDefault="00D2611A" w:rsidP="00D2611A">
      <w:pPr>
        <w:jc w:val="right"/>
      </w:pPr>
      <w:r>
        <w:rPr>
          <w:rFonts w:hint="eastAsia"/>
        </w:rPr>
        <w:t>寺尾　敦</w:t>
      </w: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31AE5" w:rsidRDefault="00D31AE5">
      <w:pPr>
        <w:sectPr w:rsidR="00D31AE5" w:rsidSect="00D31A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:rsidR="00D2611A" w:rsidRPr="00103F7B" w:rsidRDefault="00305FFF" w:rsidP="00305FFF">
      <w:pPr>
        <w:pStyle w:val="1"/>
      </w:pPr>
      <w:r>
        <w:rPr>
          <w:rFonts w:hint="eastAsia"/>
        </w:rPr>
        <w:lastRenderedPageBreak/>
        <w:t>１．</w:t>
      </w:r>
      <w:r w:rsidR="008372A1" w:rsidRPr="00103F7B">
        <w:rPr>
          <w:rFonts w:hint="eastAsia"/>
        </w:rPr>
        <w:t>実習の</w:t>
      </w:r>
      <w:r w:rsidR="00F955F2" w:rsidRPr="00103F7B">
        <w:rPr>
          <w:rFonts w:hint="eastAsia"/>
        </w:rPr>
        <w:t>目的</w:t>
      </w:r>
    </w:p>
    <w:p w:rsidR="00617CF6" w:rsidRDefault="00617CF6" w:rsidP="008372A1">
      <w:pPr>
        <w:rPr>
          <w:rFonts w:hint="eastAsia"/>
          <w:szCs w:val="21"/>
        </w:rPr>
      </w:pPr>
    </w:p>
    <w:p w:rsidR="00617CF6" w:rsidRDefault="00617CF6" w:rsidP="00617CF6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モンテカルロ・シミュレーション</w:t>
      </w:r>
      <w:r w:rsidR="005252E4">
        <w:rPr>
          <w:rFonts w:hint="eastAsia"/>
          <w:szCs w:val="21"/>
        </w:rPr>
        <w:t>あるいはモンテカルロ法</w:t>
      </w:r>
      <w:r>
        <w:rPr>
          <w:rFonts w:hint="eastAsia"/>
          <w:szCs w:val="21"/>
        </w:rPr>
        <w:t>とは，乱数を用いたシミュレーションのことである．乱数はサイコロ，サイコロは賭け事，賭け事はモンテカルロ（モナコの国営カジノのある都市）という連想により，この名前がつけられている．ジョン・フォン・ノイマン（</w:t>
      </w:r>
      <w:r>
        <w:rPr>
          <w:rFonts w:hint="eastAsia"/>
          <w:szCs w:val="21"/>
        </w:rPr>
        <w:t>John von Neumann</w:t>
      </w:r>
      <w:r>
        <w:rPr>
          <w:rFonts w:hint="eastAsia"/>
          <w:szCs w:val="21"/>
        </w:rPr>
        <w:t>）によって考案された．</w:t>
      </w:r>
    </w:p>
    <w:p w:rsidR="005252E4" w:rsidRDefault="00617CF6" w:rsidP="000C621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この実習の目的は，円周率の計算を題材に，モンテカルロ・シミュレーションを</w:t>
      </w:r>
      <w:r w:rsidR="00103F7B">
        <w:rPr>
          <w:rFonts w:hint="eastAsia"/>
          <w:szCs w:val="21"/>
        </w:rPr>
        <w:t>理解する</w:t>
      </w:r>
      <w:r>
        <w:rPr>
          <w:rFonts w:hint="eastAsia"/>
          <w:szCs w:val="21"/>
        </w:rPr>
        <w:t>ことである．シミュレーションはエクセルで行う</w:t>
      </w:r>
      <w:r w:rsidR="005252E4">
        <w:rPr>
          <w:rFonts w:hint="eastAsia"/>
          <w:szCs w:val="21"/>
        </w:rPr>
        <w:t>．エクセルの操作に習熟することも，この実習の目的である．</w:t>
      </w:r>
    </w:p>
    <w:p w:rsidR="000C621D" w:rsidRDefault="005252E4" w:rsidP="005252E4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モンテカルロ法での円周率の計算は，以下のように行う．</w:t>
      </w:r>
      <w:r w:rsidR="000C621D">
        <w:rPr>
          <w:rFonts w:hint="eastAsia"/>
          <w:szCs w:val="21"/>
        </w:rPr>
        <w:t>正方形に内接する円を描き，正方形内の点をランダムに生成する．それから，</w:t>
      </w:r>
      <w:r w:rsidR="0072009E">
        <w:rPr>
          <w:rFonts w:hint="eastAsia"/>
          <w:szCs w:val="21"/>
        </w:rPr>
        <w:t>正方形内の点全体の数に対する，</w:t>
      </w:r>
      <w:r w:rsidR="000C621D">
        <w:rPr>
          <w:rFonts w:hint="eastAsia"/>
          <w:szCs w:val="21"/>
        </w:rPr>
        <w:t>円内に落ちた点の数</w:t>
      </w:r>
      <w:r w:rsidR="0072009E">
        <w:rPr>
          <w:rFonts w:hint="eastAsia"/>
          <w:szCs w:val="21"/>
        </w:rPr>
        <w:t>の割合を求め</w:t>
      </w:r>
      <w:r w:rsidR="000C621D">
        <w:rPr>
          <w:rFonts w:hint="eastAsia"/>
          <w:szCs w:val="21"/>
        </w:rPr>
        <w:t>，それを４倍する．これが円周率</w:t>
      </w:r>
      <w:r>
        <w:rPr>
          <w:rFonts w:hint="eastAsia"/>
          <w:szCs w:val="21"/>
        </w:rPr>
        <w:t>の近似値となる</w:t>
      </w:r>
      <w:r w:rsidR="000C621D">
        <w:rPr>
          <w:rFonts w:hint="eastAsia"/>
          <w:szCs w:val="21"/>
        </w:rPr>
        <w:t>．</w:t>
      </w:r>
      <w:r>
        <w:rPr>
          <w:rFonts w:hint="eastAsia"/>
          <w:szCs w:val="21"/>
        </w:rPr>
        <w:t>正方形の１辺の長さを</w:t>
      </w:r>
      <w:r w:rsidR="00F3490D" w:rsidRPr="005252E4">
        <w:rPr>
          <w:position w:val="-6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9.75pt;height:11.25pt" o:ole="">
            <v:imagedata r:id="rId13" o:title=""/>
          </v:shape>
          <o:OLEObject Type="Embed" ProgID="Equation.3" ShapeID="_x0000_i1067" DrawAspect="Content" ObjectID="_1275894824" r:id="rId14"/>
        </w:object>
      </w:r>
      <w:r>
        <w:rPr>
          <w:rFonts w:hint="eastAsia"/>
          <w:szCs w:val="21"/>
        </w:rPr>
        <w:t>とすると，正方形の面積は</w:t>
      </w:r>
      <w:r w:rsidR="00F3490D" w:rsidRPr="005252E4">
        <w:rPr>
          <w:position w:val="-6"/>
          <w:szCs w:val="21"/>
        </w:rPr>
        <w:object w:dxaOrig="300" w:dyaOrig="320">
          <v:shape id="_x0000_i1068" type="#_x0000_t75" style="width:15pt;height:15.75pt" o:ole="">
            <v:imagedata r:id="rId15" o:title=""/>
          </v:shape>
          <o:OLEObject Type="Embed" ProgID="Equation.3" ShapeID="_x0000_i1068" DrawAspect="Content" ObjectID="_1275894825" r:id="rId16"/>
        </w:object>
      </w:r>
      <w:r>
        <w:rPr>
          <w:rFonts w:hint="eastAsia"/>
          <w:szCs w:val="21"/>
        </w:rPr>
        <w:t>，円の面積は</w:t>
      </w:r>
      <w:r w:rsidR="00F3490D" w:rsidRPr="00F3490D">
        <w:rPr>
          <w:position w:val="-24"/>
          <w:szCs w:val="21"/>
        </w:rPr>
        <w:object w:dxaOrig="499" w:dyaOrig="660">
          <v:shape id="_x0000_i1069" type="#_x0000_t75" style="width:24.75pt;height:33pt" o:ole="">
            <v:imagedata r:id="rId17" o:title=""/>
          </v:shape>
          <o:OLEObject Type="Embed" ProgID="Equation.3" ShapeID="_x0000_i1069" DrawAspect="Content" ObjectID="_1275894826" r:id="rId18"/>
        </w:object>
      </w:r>
      <w:r w:rsidR="00F3490D">
        <w:rPr>
          <w:rFonts w:hint="eastAsia"/>
          <w:szCs w:val="21"/>
        </w:rPr>
        <w:t>となるので，</w:t>
      </w:r>
    </w:p>
    <w:p w:rsidR="0072009E" w:rsidRDefault="0072009E" w:rsidP="0072009E">
      <w:pPr>
        <w:ind w:firstLine="210"/>
        <w:jc w:val="left"/>
        <w:rPr>
          <w:rFonts w:hint="eastAsia"/>
          <w:szCs w:val="21"/>
        </w:rPr>
      </w:pPr>
      <w:r>
        <w:rPr>
          <w:szCs w:val="21"/>
        </w:rPr>
        <w:tab/>
      </w:r>
      <w:r w:rsidRPr="0072009E">
        <w:rPr>
          <w:position w:val="-26"/>
          <w:szCs w:val="21"/>
        </w:rPr>
        <w:object w:dxaOrig="2000" w:dyaOrig="660">
          <v:shape id="_x0000_i1070" type="#_x0000_t75" style="width:99.75pt;height:33pt" o:ole="">
            <v:imagedata r:id="rId19" o:title=""/>
          </v:shape>
          <o:OLEObject Type="Embed" ProgID="Equation.3" ShapeID="_x0000_i1070" DrawAspect="Content" ObjectID="_1275894827" r:id="rId20"/>
        </w:object>
      </w:r>
    </w:p>
    <w:p w:rsidR="005252E4" w:rsidRDefault="0072009E" w:rsidP="005252E4">
      <w:pPr>
        <w:rPr>
          <w:rFonts w:hint="eastAsia"/>
          <w:szCs w:val="21"/>
        </w:rPr>
      </w:pPr>
      <w:r>
        <w:rPr>
          <w:rFonts w:hint="eastAsia"/>
          <w:szCs w:val="21"/>
        </w:rPr>
        <w:t>となる．十分な数の点をランダムに生成すれば，</w:t>
      </w:r>
    </w:p>
    <w:p w:rsidR="005252E4" w:rsidRDefault="0072009E" w:rsidP="0072009E">
      <w:pPr>
        <w:ind w:firstLine="840"/>
        <w:rPr>
          <w:rFonts w:hint="eastAsia"/>
          <w:szCs w:val="21"/>
        </w:rPr>
      </w:pPr>
      <w:r w:rsidRPr="0072009E">
        <w:rPr>
          <w:position w:val="-26"/>
          <w:szCs w:val="21"/>
        </w:rPr>
        <w:object w:dxaOrig="3760" w:dyaOrig="660">
          <v:shape id="_x0000_i1054" type="#_x0000_t75" style="width:188.25pt;height:33pt" o:ole="">
            <v:imagedata r:id="rId21" o:title=""/>
          </v:shape>
          <o:OLEObject Type="Embed" ProgID="Equation.3" ShapeID="_x0000_i1054" DrawAspect="Content" ObjectID="_1275894828" r:id="rId22"/>
        </w:object>
      </w:r>
    </w:p>
    <w:p w:rsidR="005252E4" w:rsidRDefault="0072009E" w:rsidP="005252E4">
      <w:pPr>
        <w:rPr>
          <w:rFonts w:hint="eastAsia"/>
          <w:szCs w:val="21"/>
        </w:rPr>
      </w:pPr>
      <w:r>
        <w:rPr>
          <w:rFonts w:hint="eastAsia"/>
          <w:szCs w:val="21"/>
        </w:rPr>
        <w:t>と考えられるので，</w:t>
      </w:r>
      <w:r w:rsidR="00A61077">
        <w:rPr>
          <w:rFonts w:hint="eastAsia"/>
          <w:szCs w:val="21"/>
        </w:rPr>
        <w:t>正方形内の点全体の数に対する円内の点の数の割合を４倍することで，円周率の近似値が求められる．今回のシミュレーションでは，円の中心を</w:t>
      </w:r>
      <w:r w:rsidR="00A61077" w:rsidRPr="00A61077">
        <w:rPr>
          <w:position w:val="-10"/>
          <w:szCs w:val="21"/>
        </w:rPr>
        <w:object w:dxaOrig="560" w:dyaOrig="260">
          <v:shape id="_x0000_i1073" type="#_x0000_t75" style="width:27.75pt;height:12.75pt" o:ole="">
            <v:imagedata r:id="rId23" o:title=""/>
          </v:shape>
          <o:OLEObject Type="Embed" ProgID="Equation.3" ShapeID="_x0000_i1073" DrawAspect="Content" ObjectID="_1275894829" r:id="rId24"/>
        </w:object>
      </w:r>
      <w:r w:rsidR="00A61077">
        <w:rPr>
          <w:rFonts w:hint="eastAsia"/>
          <w:szCs w:val="21"/>
        </w:rPr>
        <w:t>平面の原点にとり，</w:t>
      </w:r>
      <w:r w:rsidR="00305FFF">
        <w:rPr>
          <w:rFonts w:hint="eastAsia"/>
          <w:szCs w:val="21"/>
        </w:rPr>
        <w:t>正方形の第１象限内の点</w:t>
      </w:r>
      <w:r w:rsidR="00A61077">
        <w:rPr>
          <w:rFonts w:hint="eastAsia"/>
          <w:szCs w:val="21"/>
        </w:rPr>
        <w:t>をランダムに生成する．</w:t>
      </w:r>
    </w:p>
    <w:p w:rsidR="0072009E" w:rsidRPr="00305FFF" w:rsidRDefault="0072009E" w:rsidP="005252E4">
      <w:pPr>
        <w:rPr>
          <w:szCs w:val="21"/>
        </w:rPr>
      </w:pPr>
    </w:p>
    <w:p w:rsidR="00F955F2" w:rsidRPr="00305FFF" w:rsidRDefault="00305FFF" w:rsidP="00305FFF">
      <w:pPr>
        <w:pStyle w:val="1"/>
      </w:pPr>
      <w:r>
        <w:rPr>
          <w:rFonts w:hint="eastAsia"/>
        </w:rPr>
        <w:t>２．方法</w:t>
      </w:r>
    </w:p>
    <w:p w:rsidR="00A61077" w:rsidRDefault="00A61077" w:rsidP="008372A1">
      <w:pPr>
        <w:rPr>
          <w:rFonts w:hint="eastAsia"/>
          <w:szCs w:val="21"/>
        </w:rPr>
      </w:pPr>
    </w:p>
    <w:p w:rsidR="00305FFF" w:rsidRDefault="00305FFF" w:rsidP="00305FF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１辺の長さが２の正方形に内接する円を考える．円の中心を</w:t>
      </w:r>
      <w:r w:rsidRPr="00A61077">
        <w:rPr>
          <w:position w:val="-10"/>
          <w:szCs w:val="21"/>
        </w:rPr>
        <w:object w:dxaOrig="560" w:dyaOrig="260">
          <v:shape id="_x0000_i1074" type="#_x0000_t75" style="width:27.75pt;height:12.75pt" o:ole="">
            <v:imagedata r:id="rId23" o:title=""/>
          </v:shape>
          <o:OLEObject Type="Embed" ProgID="Equation.3" ShapeID="_x0000_i1074" DrawAspect="Content" ObjectID="_1275894830" r:id="rId25"/>
        </w:object>
      </w:r>
      <w:r>
        <w:rPr>
          <w:rFonts w:hint="eastAsia"/>
          <w:szCs w:val="21"/>
        </w:rPr>
        <w:t>平面の原点にとる．</w:t>
      </w:r>
    </w:p>
    <w:p w:rsidR="00B6681B" w:rsidRPr="00103F7B" w:rsidRDefault="008372A1" w:rsidP="00B6681B">
      <w:pPr>
        <w:ind w:firstLineChars="100" w:firstLine="210"/>
        <w:rPr>
          <w:szCs w:val="21"/>
        </w:rPr>
      </w:pPr>
      <w:r w:rsidRPr="00103F7B">
        <w:rPr>
          <w:rFonts w:hint="eastAsia"/>
          <w:szCs w:val="21"/>
        </w:rPr>
        <w:t>エクセルの</w:t>
      </w:r>
      <w:r w:rsidRPr="00103F7B">
        <w:rPr>
          <w:rFonts w:hint="eastAsia"/>
          <w:szCs w:val="21"/>
        </w:rPr>
        <w:t>rand</w:t>
      </w:r>
      <w:r w:rsidR="00305FFF">
        <w:rPr>
          <w:rFonts w:hint="eastAsia"/>
          <w:szCs w:val="21"/>
        </w:rPr>
        <w:t>関数を用いて，</w:t>
      </w:r>
      <w:r w:rsidR="00B6681B">
        <w:rPr>
          <w:rFonts w:hint="eastAsia"/>
          <w:szCs w:val="21"/>
        </w:rPr>
        <w:t>この正方形の第１象限内の点をランダムに生成した．</w:t>
      </w:r>
      <w:r w:rsidR="00B6681B">
        <w:rPr>
          <w:rFonts w:hint="eastAsia"/>
          <w:szCs w:val="21"/>
        </w:rPr>
        <w:t>rand</w:t>
      </w:r>
      <w:r w:rsidR="00B6681B">
        <w:rPr>
          <w:rFonts w:hint="eastAsia"/>
          <w:szCs w:val="21"/>
        </w:rPr>
        <w:t>関数は０以上１以下の乱数を与える．乱数を２回生成することで，ひとつの点の座標</w:t>
      </w:r>
      <w:r w:rsidR="00B6681B" w:rsidRPr="00B6681B">
        <w:rPr>
          <w:position w:val="-10"/>
          <w:szCs w:val="21"/>
        </w:rPr>
        <w:object w:dxaOrig="580" w:dyaOrig="320">
          <v:shape id="_x0000_i1077" type="#_x0000_t75" style="width:29.25pt;height:15.75pt" o:ole="">
            <v:imagedata r:id="rId26" o:title=""/>
          </v:shape>
          <o:OLEObject Type="Embed" ProgID="Equation.3" ShapeID="_x0000_i1077" DrawAspect="Content" ObjectID="_1275894831" r:id="rId27"/>
        </w:object>
      </w:r>
      <w:r w:rsidR="00B6681B">
        <w:rPr>
          <w:rFonts w:hint="eastAsia"/>
          <w:szCs w:val="21"/>
        </w:rPr>
        <w:t>を与えた．</w:t>
      </w:r>
      <w:r w:rsidR="001E1AB4" w:rsidRPr="00B6681B">
        <w:rPr>
          <w:position w:val="-10"/>
          <w:szCs w:val="21"/>
        </w:rPr>
        <w:object w:dxaOrig="1140" w:dyaOrig="360">
          <v:shape id="_x0000_i1085" type="#_x0000_t75" style="width:57pt;height:18pt" o:ole="">
            <v:imagedata r:id="rId28" o:title=""/>
          </v:shape>
          <o:OLEObject Type="Embed" ProgID="Equation.3" ShapeID="_x0000_i1085" DrawAspect="Content" ObjectID="_1275894832" r:id="rId29"/>
        </w:object>
      </w:r>
      <w:r w:rsidR="001E1AB4">
        <w:rPr>
          <w:rFonts w:hint="eastAsia"/>
          <w:szCs w:val="21"/>
        </w:rPr>
        <w:t>であるときに，この点を円内の点としてカウントした．生成する点の数が</w:t>
      </w:r>
      <w:r w:rsidR="001E1AB4">
        <w:rPr>
          <w:rFonts w:hint="eastAsia"/>
          <w:szCs w:val="21"/>
        </w:rPr>
        <w:t>10</w:t>
      </w:r>
      <w:r w:rsidR="001E1AB4">
        <w:rPr>
          <w:rFonts w:hint="eastAsia"/>
          <w:szCs w:val="21"/>
        </w:rPr>
        <w:t>，</w:t>
      </w:r>
      <w:r w:rsidR="001E1AB4">
        <w:rPr>
          <w:rFonts w:hint="eastAsia"/>
          <w:szCs w:val="21"/>
        </w:rPr>
        <w:t>100</w:t>
      </w:r>
      <w:r w:rsidR="001E1AB4">
        <w:rPr>
          <w:rFonts w:hint="eastAsia"/>
          <w:szCs w:val="21"/>
        </w:rPr>
        <w:t>，</w:t>
      </w:r>
      <w:r w:rsidR="001E1AB4">
        <w:rPr>
          <w:rFonts w:hint="eastAsia"/>
          <w:szCs w:val="21"/>
        </w:rPr>
        <w:t>500</w:t>
      </w:r>
      <w:r w:rsidR="001E1AB4">
        <w:rPr>
          <w:rFonts w:hint="eastAsia"/>
          <w:szCs w:val="21"/>
        </w:rPr>
        <w:t>，</w:t>
      </w:r>
      <w:r w:rsidR="001E1AB4">
        <w:rPr>
          <w:rFonts w:hint="eastAsia"/>
          <w:szCs w:val="21"/>
        </w:rPr>
        <w:t>1,000</w:t>
      </w:r>
      <w:r w:rsidR="001E1AB4">
        <w:rPr>
          <w:rFonts w:hint="eastAsia"/>
          <w:szCs w:val="21"/>
        </w:rPr>
        <w:t>，</w:t>
      </w:r>
      <w:r w:rsidR="001E1AB4">
        <w:rPr>
          <w:rFonts w:hint="eastAsia"/>
          <w:szCs w:val="21"/>
        </w:rPr>
        <w:t>5,000</w:t>
      </w:r>
      <w:r w:rsidR="001E1AB4">
        <w:rPr>
          <w:rFonts w:hint="eastAsia"/>
          <w:szCs w:val="21"/>
        </w:rPr>
        <w:t>，</w:t>
      </w:r>
      <w:r w:rsidR="001E1AB4">
        <w:rPr>
          <w:rFonts w:hint="eastAsia"/>
          <w:szCs w:val="21"/>
        </w:rPr>
        <w:t>10,000</w:t>
      </w:r>
      <w:r w:rsidR="001E1AB4">
        <w:rPr>
          <w:rFonts w:hint="eastAsia"/>
          <w:szCs w:val="21"/>
        </w:rPr>
        <w:t>のときの，円周率を計算した．ここで計算した円周率は，生成した点の数に対する円内の点の数の割合を求め，それを４倍した数値であった．このシミュレーションを５回繰り返した．</w:t>
      </w:r>
    </w:p>
    <w:p w:rsidR="008372A1" w:rsidRPr="001E1AB4" w:rsidRDefault="008372A1" w:rsidP="008372A1">
      <w:pPr>
        <w:rPr>
          <w:szCs w:val="21"/>
        </w:rPr>
      </w:pPr>
    </w:p>
    <w:p w:rsidR="00F955F2" w:rsidRPr="00103F7B" w:rsidRDefault="001E1AB4" w:rsidP="001E1AB4">
      <w:pPr>
        <w:pStyle w:val="1"/>
      </w:pPr>
      <w:r>
        <w:rPr>
          <w:rFonts w:hint="eastAsia"/>
        </w:rPr>
        <w:t>３．</w:t>
      </w:r>
      <w:r w:rsidR="00F955F2" w:rsidRPr="00103F7B">
        <w:rPr>
          <w:rFonts w:hint="eastAsia"/>
        </w:rPr>
        <w:t>結果</w:t>
      </w:r>
    </w:p>
    <w:p w:rsidR="001E1AB4" w:rsidRDefault="001E1AB4" w:rsidP="00103F7B">
      <w:pPr>
        <w:rPr>
          <w:rFonts w:hint="eastAsia"/>
          <w:szCs w:val="21"/>
        </w:rPr>
      </w:pPr>
    </w:p>
    <w:p w:rsidR="0024300F" w:rsidRPr="006E61EB" w:rsidRDefault="001E1AB4" w:rsidP="006E61E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表１に，モンテカルロ・シミュレーションによって計算された円周率を示す．</w:t>
      </w:r>
      <w:r w:rsidR="006E61EB">
        <w:rPr>
          <w:rFonts w:hint="eastAsia"/>
          <w:szCs w:val="21"/>
        </w:rPr>
        <w:t>１回のシ</w:t>
      </w:r>
      <w:r w:rsidR="006E61EB">
        <w:rPr>
          <w:rFonts w:hint="eastAsia"/>
          <w:szCs w:val="21"/>
        </w:rPr>
        <w:lastRenderedPageBreak/>
        <w:t>ミュレーションにおいて，生成する点の数を</w:t>
      </w:r>
      <w:r w:rsidR="006E61EB">
        <w:rPr>
          <w:rFonts w:hint="eastAsia"/>
          <w:szCs w:val="21"/>
        </w:rPr>
        <w:t>10</w:t>
      </w:r>
      <w:r w:rsidR="006E61EB">
        <w:rPr>
          <w:rFonts w:hint="eastAsia"/>
          <w:szCs w:val="21"/>
        </w:rPr>
        <w:t>から</w:t>
      </w:r>
      <w:r w:rsidR="006E61EB">
        <w:rPr>
          <w:rFonts w:hint="eastAsia"/>
          <w:szCs w:val="21"/>
        </w:rPr>
        <w:t>10,000</w:t>
      </w:r>
      <w:r w:rsidR="006E61EB">
        <w:rPr>
          <w:rFonts w:hint="eastAsia"/>
          <w:szCs w:val="21"/>
        </w:rPr>
        <w:t>まで段階的に変化させて，円周率を計算した．</w:t>
      </w:r>
      <w:r w:rsidR="0024300F" w:rsidRPr="00103F7B">
        <w:rPr>
          <w:rFonts w:hint="eastAsia"/>
          <w:szCs w:val="21"/>
        </w:rPr>
        <w:t>シミュレー</w:t>
      </w:r>
      <w:r>
        <w:rPr>
          <w:rFonts w:hint="eastAsia"/>
          <w:szCs w:val="21"/>
        </w:rPr>
        <w:t>ションは５回繰り返している．</w:t>
      </w:r>
      <w:r w:rsidR="006E61EB">
        <w:rPr>
          <w:rFonts w:hint="eastAsia"/>
          <w:szCs w:val="21"/>
        </w:rPr>
        <w:t>図１は表１のデータをグラフで表したものである．各回のシミュレーションの結果をひとつの折れ線で表している．</w:t>
      </w:r>
      <w:r w:rsidR="0024300F" w:rsidRPr="00103F7B">
        <w:rPr>
          <w:rFonts w:hint="eastAsia"/>
          <w:szCs w:val="21"/>
        </w:rPr>
        <w:t>横軸はシミュ</w:t>
      </w:r>
      <w:r w:rsidR="006E61EB">
        <w:rPr>
          <w:rFonts w:hint="eastAsia"/>
          <w:szCs w:val="21"/>
        </w:rPr>
        <w:t>レーションで生成した点の数である．</w:t>
      </w:r>
    </w:p>
    <w:p w:rsidR="00877AFF" w:rsidRPr="007A426A" w:rsidRDefault="009C2128" w:rsidP="007A426A">
      <w:pPr>
        <w:ind w:firstLineChars="100" w:firstLine="210"/>
        <w:rPr>
          <w:szCs w:val="21"/>
        </w:rPr>
      </w:pPr>
      <w:r w:rsidRPr="007A426A">
        <w:rPr>
          <w:rFonts w:hint="eastAsia"/>
          <w:szCs w:val="21"/>
        </w:rPr>
        <w:t>乱数の生成数が</w:t>
      </w:r>
      <w:r w:rsidR="006E61EB">
        <w:rPr>
          <w:rFonts w:hint="eastAsia"/>
          <w:szCs w:val="21"/>
        </w:rPr>
        <w:t>少ない時には，計算された円周率はシミュレーションごとにばらつきがある．乱数の発生数を増加させると，</w:t>
      </w:r>
      <w:r w:rsidRPr="007A426A">
        <w:rPr>
          <w:rFonts w:hint="eastAsia"/>
          <w:szCs w:val="21"/>
        </w:rPr>
        <w:t>計算された円周率は</w:t>
      </w:r>
      <w:r w:rsidRPr="007A426A">
        <w:rPr>
          <w:rFonts w:hint="eastAsia"/>
          <w:szCs w:val="21"/>
        </w:rPr>
        <w:t>3.14</w:t>
      </w:r>
      <w:r w:rsidRPr="007A426A">
        <w:rPr>
          <w:rFonts w:hint="eastAsia"/>
          <w:szCs w:val="21"/>
        </w:rPr>
        <w:t>付近で安定している。</w:t>
      </w:r>
    </w:p>
    <w:p w:rsidR="007A426A" w:rsidRDefault="007A426A" w:rsidP="007A426A">
      <w:pPr>
        <w:rPr>
          <w:szCs w:val="21"/>
        </w:rPr>
      </w:pPr>
    </w:p>
    <w:p w:rsidR="00340AB3" w:rsidRDefault="00340AB3" w:rsidP="00340AB3">
      <w:pPr>
        <w:jc w:val="center"/>
        <w:rPr>
          <w:szCs w:val="21"/>
        </w:rPr>
      </w:pPr>
      <w:r w:rsidRPr="00340AB3">
        <w:rPr>
          <w:rFonts w:hint="eastAsia"/>
          <w:b/>
          <w:szCs w:val="21"/>
        </w:rPr>
        <w:t>表１</w:t>
      </w:r>
      <w:r>
        <w:rPr>
          <w:rFonts w:hint="eastAsia"/>
          <w:szCs w:val="21"/>
        </w:rPr>
        <w:t xml:space="preserve">　モンテカルロ法による円周率計算の結果</w:t>
      </w:r>
    </w:p>
    <w:tbl>
      <w:tblPr>
        <w:tblStyle w:val="ac"/>
        <w:tblW w:w="0" w:type="auto"/>
        <w:tblLook w:val="04A0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340AB3" w:rsidTr="00BD2B41">
        <w:tc>
          <w:tcPr>
            <w:tcW w:w="2174" w:type="dxa"/>
            <w:gridSpan w:val="2"/>
            <w:vMerge w:val="restart"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6528" w:type="dxa"/>
            <w:gridSpan w:val="6"/>
          </w:tcPr>
          <w:p w:rsidR="00340AB3" w:rsidRDefault="006E61EB" w:rsidP="00340A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  <w:r w:rsidR="00340AB3">
              <w:rPr>
                <w:rFonts w:hint="eastAsia"/>
                <w:szCs w:val="21"/>
              </w:rPr>
              <w:t>の生成数</w:t>
            </w:r>
          </w:p>
        </w:tc>
      </w:tr>
      <w:tr w:rsidR="00340AB3" w:rsidTr="00BD2B41">
        <w:tc>
          <w:tcPr>
            <w:tcW w:w="2174" w:type="dxa"/>
            <w:gridSpan w:val="2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10000</w:t>
            </w:r>
          </w:p>
        </w:tc>
      </w:tr>
      <w:tr w:rsidR="00340AB3" w:rsidTr="00340AB3">
        <w:tc>
          <w:tcPr>
            <w:tcW w:w="1087" w:type="dxa"/>
            <w:vMerge w:val="restart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シミュレーション</w:t>
            </w: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2.960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3.224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3.164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3.136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3.141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3.360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3.168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3.184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3.158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3.17</w:t>
            </w:r>
            <w:r w:rsidR="00840D5A">
              <w:rPr>
                <w:rFonts w:hint="eastAsia"/>
                <w:szCs w:val="21"/>
              </w:rPr>
              <w:t>7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3.320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3.032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3.176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3.122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3.137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2.000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3.040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3.056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3.076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3.159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3.155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4.000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3.240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3.104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3.136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3.146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  <w:r w:rsidR="00840D5A">
              <w:rPr>
                <w:rFonts w:hint="eastAsia"/>
                <w:szCs w:val="21"/>
              </w:rPr>
              <w:t>50</w:t>
            </w:r>
          </w:p>
        </w:tc>
      </w:tr>
    </w:tbl>
    <w:p w:rsidR="00340AB3" w:rsidRPr="007A426A" w:rsidRDefault="00340AB3" w:rsidP="007A426A">
      <w:pPr>
        <w:rPr>
          <w:szCs w:val="21"/>
        </w:rPr>
      </w:pPr>
    </w:p>
    <w:p w:rsidR="0024300F" w:rsidRPr="00340AB3" w:rsidRDefault="00B6681B" w:rsidP="00340AB3">
      <w:pPr>
        <w:jc w:val="center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4048125" cy="2437598"/>
            <wp:effectExtent l="19050" t="0" r="9525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73" cy="243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0F" w:rsidRDefault="00340AB3" w:rsidP="00340AB3">
      <w:pPr>
        <w:jc w:val="center"/>
        <w:rPr>
          <w:szCs w:val="21"/>
        </w:rPr>
      </w:pPr>
      <w:r w:rsidRPr="00340AB3">
        <w:rPr>
          <w:rFonts w:hint="eastAsia"/>
          <w:b/>
          <w:szCs w:val="21"/>
        </w:rPr>
        <w:t>図１</w:t>
      </w:r>
      <w:r>
        <w:rPr>
          <w:rFonts w:hint="eastAsia"/>
          <w:szCs w:val="21"/>
        </w:rPr>
        <w:t xml:space="preserve">　モンテカルロ法による円周率計算の結果</w:t>
      </w:r>
    </w:p>
    <w:p w:rsidR="00340AB3" w:rsidRPr="007A426A" w:rsidRDefault="00340AB3" w:rsidP="007A426A">
      <w:pPr>
        <w:rPr>
          <w:szCs w:val="21"/>
        </w:rPr>
      </w:pPr>
    </w:p>
    <w:p w:rsidR="006E61EB" w:rsidRDefault="006E61EB" w:rsidP="006E61EB">
      <w:pPr>
        <w:pStyle w:val="1"/>
        <w:rPr>
          <w:rFonts w:hint="eastAsia"/>
        </w:rPr>
      </w:pPr>
      <w:r>
        <w:rPr>
          <w:rFonts w:hint="eastAsia"/>
        </w:rPr>
        <w:t>４．</w:t>
      </w:r>
      <w:r w:rsidR="00F955F2" w:rsidRPr="00103F7B">
        <w:rPr>
          <w:rFonts w:hint="eastAsia"/>
        </w:rPr>
        <w:t>考察</w:t>
      </w:r>
    </w:p>
    <w:p w:rsidR="006C0B59" w:rsidRDefault="006C0B59" w:rsidP="006C0B59">
      <w:pPr>
        <w:ind w:firstLineChars="100" w:firstLine="210"/>
        <w:rPr>
          <w:rFonts w:hint="eastAsia"/>
        </w:rPr>
      </w:pPr>
    </w:p>
    <w:p w:rsidR="006E61EB" w:rsidRPr="006C0B59" w:rsidRDefault="006C0B59" w:rsidP="006C0B59">
      <w:pPr>
        <w:ind w:firstLineChars="100" w:firstLine="210"/>
        <w:rPr>
          <w:rFonts w:hint="eastAsia"/>
        </w:rPr>
      </w:pPr>
      <w:r w:rsidRPr="007A426A">
        <w:rPr>
          <w:rFonts w:hint="eastAsia"/>
          <w:szCs w:val="21"/>
        </w:rPr>
        <w:t>乱数の生成数が</w:t>
      </w:r>
      <w:r>
        <w:rPr>
          <w:rFonts w:hint="eastAsia"/>
          <w:szCs w:val="21"/>
        </w:rPr>
        <w:t>少ない時には，計算された円周率はシミュレーションごとにばらつきがあった．乱数の発生数を増加させると，</w:t>
      </w:r>
      <w:r w:rsidRPr="007A426A">
        <w:rPr>
          <w:rFonts w:hint="eastAsia"/>
          <w:szCs w:val="21"/>
        </w:rPr>
        <w:t>計算された円周率は</w:t>
      </w:r>
      <w:r w:rsidRPr="007A426A">
        <w:rPr>
          <w:rFonts w:hint="eastAsia"/>
          <w:szCs w:val="21"/>
        </w:rPr>
        <w:t>3.14</w:t>
      </w:r>
      <w:r w:rsidRPr="007A426A">
        <w:rPr>
          <w:rFonts w:hint="eastAsia"/>
          <w:szCs w:val="21"/>
        </w:rPr>
        <w:t>付近で安定し</w:t>
      </w:r>
      <w:r>
        <w:rPr>
          <w:rFonts w:hint="eastAsia"/>
          <w:szCs w:val="21"/>
        </w:rPr>
        <w:t>た．</w:t>
      </w:r>
      <w:r>
        <w:rPr>
          <w:rFonts w:hint="eastAsia"/>
        </w:rPr>
        <w:t>実習への他の参加者のシミュレーションでも同様の結果が得られていた．</w:t>
      </w:r>
    </w:p>
    <w:p w:rsidR="00226FA3" w:rsidRDefault="006E61EB" w:rsidP="006E61EB">
      <w:pPr>
        <w:ind w:firstLineChars="100" w:firstLine="210"/>
        <w:rPr>
          <w:rFonts w:hint="eastAsia"/>
        </w:rPr>
      </w:pPr>
      <w:r>
        <w:rPr>
          <w:rFonts w:hint="eastAsia"/>
        </w:rPr>
        <w:t>乱数</w:t>
      </w:r>
      <w:r w:rsidR="00D71979">
        <w:rPr>
          <w:rFonts w:hint="eastAsia"/>
        </w:rPr>
        <w:t>（点）</w:t>
      </w:r>
      <w:r>
        <w:rPr>
          <w:rFonts w:hint="eastAsia"/>
        </w:rPr>
        <w:t>の生成数が少ない時には，結果は偶然の偏りに左右される．十分な数の乱数を生成すれば，</w:t>
      </w:r>
      <w:r w:rsidR="00D71979">
        <w:rPr>
          <w:rFonts w:hint="eastAsia"/>
        </w:rPr>
        <w:t>点は</w:t>
      </w:r>
      <w:r>
        <w:rPr>
          <w:rFonts w:hint="eastAsia"/>
        </w:rPr>
        <w:t>正方形内</w:t>
      </w:r>
      <w:r w:rsidR="00D71979">
        <w:rPr>
          <w:rFonts w:hint="eastAsia"/>
        </w:rPr>
        <w:t>にほぼ均等に打たれ，計算される円周率に偶然が及ぼす影響</w:t>
      </w:r>
      <w:r w:rsidR="00D71979">
        <w:rPr>
          <w:rFonts w:hint="eastAsia"/>
        </w:rPr>
        <w:lastRenderedPageBreak/>
        <w:t>は小さくなる．</w:t>
      </w:r>
      <w:r w:rsidR="006C0B59">
        <w:rPr>
          <w:rFonts w:hint="eastAsia"/>
        </w:rPr>
        <w:t>一般に，モンテカルロ・シミュレーションにおいて，十分な数の乱数に基づく結果が収束することをエルゴード性と呼ぶ．</w:t>
      </w:r>
    </w:p>
    <w:p w:rsidR="006C0B59" w:rsidRDefault="006C0B59" w:rsidP="006C0B59">
      <w:pPr>
        <w:rPr>
          <w:rFonts w:hint="eastAsia"/>
        </w:rPr>
      </w:pPr>
    </w:p>
    <w:p w:rsidR="006C0B59" w:rsidRDefault="006C0B59" w:rsidP="006C0B59">
      <w:pPr>
        <w:pStyle w:val="1"/>
        <w:rPr>
          <w:rFonts w:hint="eastAsia"/>
        </w:rPr>
      </w:pPr>
      <w:r>
        <w:rPr>
          <w:rFonts w:hint="eastAsia"/>
        </w:rPr>
        <w:t>参考文献</w:t>
      </w:r>
    </w:p>
    <w:p w:rsidR="006C0B59" w:rsidRDefault="006C0B59" w:rsidP="006C0B59">
      <w:pPr>
        <w:rPr>
          <w:rFonts w:hint="eastAsia"/>
        </w:rPr>
      </w:pPr>
    </w:p>
    <w:p w:rsidR="00BC516B" w:rsidRDefault="00BC516B" w:rsidP="006C0B59">
      <w:pPr>
        <w:rPr>
          <w:rFonts w:hint="eastAsia"/>
        </w:rPr>
      </w:pPr>
      <w:r>
        <w:rPr>
          <w:rFonts w:hint="eastAsia"/>
        </w:rPr>
        <w:t>中野正勝　モンテカルロ法によるπの計算</w:t>
      </w:r>
    </w:p>
    <w:p w:rsidR="006C0B59" w:rsidRPr="006C0B59" w:rsidRDefault="00BC516B" w:rsidP="00BC516B">
      <w:pPr>
        <w:ind w:firstLine="840"/>
        <w:rPr>
          <w:rFonts w:hint="eastAsia"/>
        </w:rPr>
      </w:pPr>
      <w:r w:rsidRPr="00BC516B">
        <w:t>http://aero.kouku-k.ac.jp/nakano/IT3/pi_MC.htm</w:t>
      </w:r>
    </w:p>
    <w:sectPr w:rsidR="006C0B59" w:rsidRPr="006C0B59" w:rsidSect="00D31AE5">
      <w:footerReference w:type="first" r:id="rId31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A3" w:rsidRDefault="00962FA3" w:rsidP="00103F7B">
      <w:r>
        <w:separator/>
      </w:r>
    </w:p>
  </w:endnote>
  <w:endnote w:type="continuationSeparator" w:id="1">
    <w:p w:rsidR="00962FA3" w:rsidRDefault="00962FA3" w:rsidP="0010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90" w:rsidRDefault="0098749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6705"/>
      <w:docPartObj>
        <w:docPartGallery w:val="Page Numbers (Bottom of Page)"/>
        <w:docPartUnique/>
      </w:docPartObj>
    </w:sdtPr>
    <w:sdtContent>
      <w:p w:rsidR="00103F7B" w:rsidRDefault="00132640">
        <w:pPr>
          <w:pStyle w:val="aa"/>
          <w:jc w:val="center"/>
        </w:pPr>
        <w:fldSimple w:instr=" PAGE   \* MERGEFORMAT ">
          <w:r w:rsidR="00BC516B" w:rsidRPr="00BC516B">
            <w:rPr>
              <w:noProof/>
              <w:lang w:val="ja-JP"/>
            </w:rPr>
            <w:t>-</w:t>
          </w:r>
          <w:r w:rsidR="00BC516B">
            <w:rPr>
              <w:noProof/>
            </w:rPr>
            <w:t xml:space="preserve"> 2 -</w:t>
          </w:r>
        </w:fldSimple>
      </w:p>
    </w:sdtContent>
  </w:sdt>
  <w:p w:rsidR="00103F7B" w:rsidRDefault="00103F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90" w:rsidRDefault="00987490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E5" w:rsidRDefault="00132640">
    <w:pPr>
      <w:pStyle w:val="aa"/>
      <w:jc w:val="center"/>
    </w:pPr>
    <w:fldSimple w:instr=" PAGE   \* MERGEFORMAT ">
      <w:r w:rsidR="00BC516B" w:rsidRPr="00BC516B">
        <w:rPr>
          <w:noProof/>
          <w:lang w:val="ja-JP"/>
        </w:rPr>
        <w:t>-</w:t>
      </w:r>
      <w:r w:rsidR="00BC516B">
        <w:rPr>
          <w:noProof/>
        </w:rPr>
        <w:t xml:space="preserve"> 1 -</w:t>
      </w:r>
    </w:fldSimple>
  </w:p>
  <w:p w:rsidR="00D31AE5" w:rsidRDefault="00D31A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A3" w:rsidRDefault="00962FA3" w:rsidP="00103F7B">
      <w:r>
        <w:separator/>
      </w:r>
    </w:p>
  </w:footnote>
  <w:footnote w:type="continuationSeparator" w:id="1">
    <w:p w:rsidR="00962FA3" w:rsidRDefault="00962FA3" w:rsidP="00103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90" w:rsidRDefault="009874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90" w:rsidRDefault="0098749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90" w:rsidRDefault="009874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572D"/>
    <w:multiLevelType w:val="hybridMultilevel"/>
    <w:tmpl w:val="79E23F24"/>
    <w:lvl w:ilvl="0" w:tplc="CF3A8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11A"/>
    <w:rsid w:val="00001534"/>
    <w:rsid w:val="00072494"/>
    <w:rsid w:val="000C621D"/>
    <w:rsid w:val="00103F7B"/>
    <w:rsid w:val="00132640"/>
    <w:rsid w:val="001E1AB4"/>
    <w:rsid w:val="00226FA3"/>
    <w:rsid w:val="0024300F"/>
    <w:rsid w:val="00305FFF"/>
    <w:rsid w:val="00340AB3"/>
    <w:rsid w:val="003B3A36"/>
    <w:rsid w:val="00404AC5"/>
    <w:rsid w:val="005252E4"/>
    <w:rsid w:val="00617CF6"/>
    <w:rsid w:val="006C0B59"/>
    <w:rsid w:val="006E61EB"/>
    <w:rsid w:val="0072009E"/>
    <w:rsid w:val="007A426A"/>
    <w:rsid w:val="008372A1"/>
    <w:rsid w:val="00840D5A"/>
    <w:rsid w:val="00877AFF"/>
    <w:rsid w:val="00962FA3"/>
    <w:rsid w:val="00987490"/>
    <w:rsid w:val="009C2128"/>
    <w:rsid w:val="00A61077"/>
    <w:rsid w:val="00B6681B"/>
    <w:rsid w:val="00BC306B"/>
    <w:rsid w:val="00BC516B"/>
    <w:rsid w:val="00D2611A"/>
    <w:rsid w:val="00D31AE5"/>
    <w:rsid w:val="00D71979"/>
    <w:rsid w:val="00F3490D"/>
    <w:rsid w:val="00F9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5F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611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2611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F955F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C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30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03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03F7B"/>
  </w:style>
  <w:style w:type="paragraph" w:styleId="aa">
    <w:name w:val="footer"/>
    <w:basedOn w:val="a"/>
    <w:link w:val="ab"/>
    <w:uiPriority w:val="99"/>
    <w:unhideWhenUsed/>
    <w:rsid w:val="00103F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F7B"/>
  </w:style>
  <w:style w:type="table" w:styleId="ac">
    <w:name w:val="Table Grid"/>
    <w:basedOn w:val="a1"/>
    <w:uiPriority w:val="59"/>
    <w:rsid w:val="00340A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305FF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青山学院大学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profuser02</dc:creator>
  <cp:keywords/>
  <dc:description/>
  <cp:lastModifiedBy>Atsushi TERAO</cp:lastModifiedBy>
  <cp:revision>6</cp:revision>
  <dcterms:created xsi:type="dcterms:W3CDTF">2008-06-24T17:39:00Z</dcterms:created>
  <dcterms:modified xsi:type="dcterms:W3CDTF">2008-06-25T01:27:00Z</dcterms:modified>
</cp:coreProperties>
</file>