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C4E40" w14:textId="741D58A9" w:rsidR="00A36320" w:rsidRPr="00487396" w:rsidRDefault="00487396">
      <w:pPr>
        <w:rPr>
          <w:rFonts w:ascii="ＭＳ ゴシック" w:eastAsia="ＭＳ ゴシック" w:hAnsi="ＭＳ ゴシック"/>
          <w:sz w:val="24"/>
          <w:szCs w:val="24"/>
        </w:rPr>
      </w:pPr>
      <w:r w:rsidRPr="00487396">
        <w:rPr>
          <w:rFonts w:ascii="ＭＳ ゴシック" w:eastAsia="ＭＳ ゴシック" w:hAnsi="ＭＳ ゴシック" w:hint="eastAsia"/>
          <w:sz w:val="24"/>
          <w:szCs w:val="24"/>
        </w:rPr>
        <w:t>想起のプロセス</w:t>
      </w:r>
    </w:p>
    <w:p w14:paraId="298CA8D8" w14:textId="77777777" w:rsidR="00EB1849" w:rsidRDefault="00487396" w:rsidP="00EB1849">
      <w:pPr>
        <w:ind w:firstLineChars="100" w:firstLine="210"/>
      </w:pPr>
      <w:r>
        <w:rPr>
          <w:rFonts w:hint="eastAsia"/>
        </w:rPr>
        <w:t>学校でのテストでは，英単語の意味や歴史的な事象など，記憶していた情報を思い出すことがしばしば要求されます。このプロセスは</w:t>
      </w:r>
      <w:r w:rsidRPr="00487396">
        <w:rPr>
          <w:rFonts w:ascii="ＭＳ ゴシック" w:eastAsia="ＭＳ ゴシック" w:hAnsi="ＭＳ ゴシック" w:hint="eastAsia"/>
        </w:rPr>
        <w:t>想起</w:t>
      </w:r>
      <w:r>
        <w:rPr>
          <w:rFonts w:hint="eastAsia"/>
        </w:rPr>
        <w:t>（remembering）あるいは</w:t>
      </w:r>
      <w:r w:rsidRPr="00487396">
        <w:rPr>
          <w:rFonts w:ascii="ＭＳ ゴシック" w:eastAsia="ＭＳ ゴシック" w:hAnsi="ＭＳ ゴシック" w:hint="eastAsia"/>
        </w:rPr>
        <w:t>検索</w:t>
      </w:r>
      <w:r>
        <w:rPr>
          <w:rFonts w:hint="eastAsia"/>
        </w:rPr>
        <w:t>（retrieval）と呼ばれます。</w:t>
      </w:r>
    </w:p>
    <w:p w14:paraId="22A69DE3" w14:textId="6D1A1B0C" w:rsidR="00487396" w:rsidRDefault="00487396" w:rsidP="00EB1849">
      <w:pPr>
        <w:ind w:firstLineChars="100" w:firstLine="210"/>
      </w:pPr>
      <w:r>
        <w:rPr>
          <w:rFonts w:hint="eastAsia"/>
        </w:rPr>
        <w:t>想起</w:t>
      </w:r>
      <w:r w:rsidR="00734BE1">
        <w:rPr>
          <w:rFonts w:hint="eastAsia"/>
        </w:rPr>
        <w:t>（検索）</w:t>
      </w:r>
      <w:r>
        <w:rPr>
          <w:rFonts w:hint="eastAsia"/>
        </w:rPr>
        <w:t>される情報は</w:t>
      </w:r>
      <w:r w:rsidR="00734BE1">
        <w:rPr>
          <w:rFonts w:hint="eastAsia"/>
        </w:rPr>
        <w:t>人が持つ</w:t>
      </w:r>
      <w:r>
        <w:rPr>
          <w:rFonts w:hint="eastAsia"/>
        </w:rPr>
        <w:t>知識</w:t>
      </w:r>
      <w:r w:rsidR="00734BE1">
        <w:rPr>
          <w:rFonts w:hint="eastAsia"/>
        </w:rPr>
        <w:t>の一部</w:t>
      </w:r>
      <w:r>
        <w:rPr>
          <w:rFonts w:hint="eastAsia"/>
        </w:rPr>
        <w:t>で</w:t>
      </w:r>
      <w:r w:rsidR="00734BE1">
        <w:rPr>
          <w:rFonts w:hint="eastAsia"/>
        </w:rPr>
        <w:t>す。人が持つ知識は，</w:t>
      </w:r>
      <w:r>
        <w:rPr>
          <w:rFonts w:hint="eastAsia"/>
        </w:rPr>
        <w:t>心理学の記憶研究では</w:t>
      </w:r>
      <w:r w:rsidRPr="00734BE1">
        <w:rPr>
          <w:rFonts w:ascii="ＭＳ ゴシック" w:eastAsia="ＭＳ ゴシック" w:hAnsi="ＭＳ ゴシック" w:hint="eastAsia"/>
        </w:rPr>
        <w:t>長期記憶</w:t>
      </w:r>
      <w:r>
        <w:rPr>
          <w:rFonts w:hint="eastAsia"/>
        </w:rPr>
        <w:t>と呼ばれます。</w:t>
      </w:r>
      <w:r w:rsidR="00734BE1">
        <w:rPr>
          <w:rFonts w:hint="eastAsia"/>
        </w:rPr>
        <w:t>テストでは，長期記憶にある膨大な量の情報から，目の前の問題に必要な情報を想起して利用します。</w:t>
      </w:r>
      <w:r w:rsidR="00EB1849">
        <w:rPr>
          <w:rFonts w:hint="eastAsia"/>
        </w:rPr>
        <w:t>このとき，長期記憶内の情報に活性化の水準を仮定し，ある活性化水準を超えた情報が想起され利用されると考えます。長期記憶内のほぼすべての情報は，普段はこの活性化水準に達しておらず，</w:t>
      </w:r>
      <w:r w:rsidR="00EB1849" w:rsidRPr="00EB1849">
        <w:rPr>
          <w:rFonts w:ascii="ＭＳ ゴシック" w:eastAsia="ＭＳ ゴシック" w:hAnsi="ＭＳ ゴシック" w:hint="eastAsia"/>
        </w:rPr>
        <w:t>非活性記憶</w:t>
      </w:r>
      <w:r w:rsidR="00EB1849">
        <w:rPr>
          <w:rFonts w:hint="eastAsia"/>
        </w:rPr>
        <w:t>（inactive memory）と呼ばれます。これに対して，</w:t>
      </w:r>
      <w:r w:rsidR="00FC3035">
        <w:rPr>
          <w:rFonts w:hint="eastAsia"/>
        </w:rPr>
        <w:t>長期記憶から検索され利用可能となっている情報は</w:t>
      </w:r>
      <w:r w:rsidR="00FC3035" w:rsidRPr="00FC3035">
        <w:rPr>
          <w:rFonts w:ascii="ＭＳ ゴシック" w:eastAsia="ＭＳ ゴシック" w:hAnsi="ＭＳ ゴシック" w:hint="eastAsia"/>
        </w:rPr>
        <w:t>活性記憶</w:t>
      </w:r>
      <w:r w:rsidR="00FC3035">
        <w:rPr>
          <w:rFonts w:hint="eastAsia"/>
        </w:rPr>
        <w:t>（active memory）と呼ばれます。コンピュータでの作業でたとえると，ハードディスクなどの記憶装置に保存されているファイルの内容は非活性記憶，ファイルが開かれコンピュータのメモリ上に展開された情報は活性記憶です。</w:t>
      </w:r>
    </w:p>
    <w:p w14:paraId="35AEBB45" w14:textId="69AC9D32" w:rsidR="00FC3035" w:rsidRDefault="008A1645" w:rsidP="00EB1849">
      <w:pPr>
        <w:ind w:firstLineChars="100" w:firstLine="210"/>
      </w:pPr>
      <w:r>
        <w:rPr>
          <w:rFonts w:hint="eastAsia"/>
        </w:rPr>
        <w:t>心理学の記憶理論では，想起にはそのきっかけとなる何らかの</w:t>
      </w:r>
      <w:r w:rsidRPr="008A1645">
        <w:rPr>
          <w:rFonts w:ascii="ＭＳ ゴシック" w:eastAsia="ＭＳ ゴシック" w:hAnsi="ＭＳ ゴシック" w:hint="eastAsia"/>
        </w:rPr>
        <w:t>手がかり</w:t>
      </w:r>
      <w:r>
        <w:rPr>
          <w:rFonts w:hint="eastAsia"/>
        </w:rPr>
        <w:t>（cue）が必ず存在すると仮定されています。学校のテストでは問題が</w:t>
      </w:r>
      <w:r w:rsidR="005758B8">
        <w:rPr>
          <w:rFonts w:hint="eastAsia"/>
        </w:rPr>
        <w:t>手がかりとなって，その問題に関連した知識が検索されます。この場合には必要な知識を思い出そうとする明確な意図がありますが，そうした意図なくふいに浮かぶ記憶もあります。たとえば，旅行先で景色を見ていて，以前にそこを訪れたときのことや，別の旅行で訪れた類似の景色をふと思い出したという経験は，おそらく誰にでもあるでしょう。</w:t>
      </w:r>
    </w:p>
    <w:p w14:paraId="76CCC151" w14:textId="16D17EDA" w:rsidR="005758B8" w:rsidRDefault="00196A4A" w:rsidP="00EB1849">
      <w:pPr>
        <w:ind w:firstLineChars="100" w:firstLine="210"/>
      </w:pPr>
      <w:r>
        <w:rPr>
          <w:rFonts w:hint="eastAsia"/>
        </w:rPr>
        <w:t>長期記憶の情報は</w:t>
      </w:r>
      <w:r w:rsidR="008667A0">
        <w:rPr>
          <w:rFonts w:hint="eastAsia"/>
        </w:rPr>
        <w:t>要素がリンクで結ばれた構造をしていると考えられます。たとえば，日本史での出来事，年，関連人物はリンクで結ばれているでしょう。想起のプロセスでは，リンクで結ばれた要素の一部が手がかりによって活性化し，その活性化がリンクを介して他の要素を活性化させると考えられます。たとえば，大宝律令の制定という出来事と，</w:t>
      </w:r>
      <w:r w:rsidR="005F3979">
        <w:rPr>
          <w:rFonts w:hint="eastAsia"/>
        </w:rPr>
        <w:t>701年という年がリンクで結ばれていれば，一方が手掛かりとして与えられて活性化するともう一方にも活性化が伝搬します。「大宝律令の制定は何年ですか」とたずねられると，「701年です」と答えることができます。</w:t>
      </w:r>
    </w:p>
    <w:p w14:paraId="32E054D7" w14:textId="0071CFB3" w:rsidR="005F3979" w:rsidRDefault="005F3979" w:rsidP="00EB1849">
      <w:pPr>
        <w:ind w:firstLineChars="100" w:firstLine="210"/>
      </w:pPr>
      <w:r>
        <w:rPr>
          <w:rFonts w:hint="eastAsia"/>
        </w:rPr>
        <w:t>何らかの手がかりが与えられたとき，必要な情報の想起に成功するかどうかは，長期記憶の情報がどのように構造化されているかに依存します。</w:t>
      </w:r>
      <w:r w:rsidR="000408A3">
        <w:rPr>
          <w:rFonts w:hint="eastAsia"/>
        </w:rPr>
        <w:t>ある手がかりが与えられたとき，必要な情報が想起されるためには，その情報が手がかりとリンクされている必要があります。</w:t>
      </w:r>
      <w:r w:rsidR="008830F3">
        <w:rPr>
          <w:rFonts w:hint="eastAsia"/>
        </w:rPr>
        <w:t>これは</w:t>
      </w:r>
      <w:r w:rsidR="008830F3" w:rsidRPr="008830F3">
        <w:rPr>
          <w:rFonts w:ascii="ＭＳ ゴシック" w:eastAsia="ＭＳ ゴシック" w:hAnsi="ＭＳ ゴシック" w:hint="eastAsia"/>
        </w:rPr>
        <w:t>符号化特定性原理</w:t>
      </w:r>
      <w:r w:rsidR="008830F3">
        <w:rPr>
          <w:rFonts w:hint="eastAsia"/>
        </w:rPr>
        <w:t>（encoding specificity principle）</w:t>
      </w:r>
      <w:r w:rsidR="008830F3">
        <w:rPr>
          <w:rStyle w:val="af0"/>
        </w:rPr>
        <w:endnoteReference w:id="1"/>
      </w:r>
      <w:r w:rsidR="008830F3">
        <w:rPr>
          <w:rFonts w:hint="eastAsia"/>
        </w:rPr>
        <w:t>と呼ばれる記憶の原理です。</w:t>
      </w:r>
      <w:r w:rsidR="000408A3">
        <w:rPr>
          <w:rFonts w:hint="eastAsia"/>
        </w:rPr>
        <w:t>この</w:t>
      </w:r>
      <w:r w:rsidR="008830F3">
        <w:rPr>
          <w:rFonts w:hint="eastAsia"/>
        </w:rPr>
        <w:t>リンク</w:t>
      </w:r>
      <w:r w:rsidR="000408A3">
        <w:rPr>
          <w:rFonts w:hint="eastAsia"/>
        </w:rPr>
        <w:t>構造は学習時に構成されるはずですから，学習時にどのような情報をどのように関連づけて記憶したかによって，のちの想起が成功するかどうかが決まることになります。</w:t>
      </w:r>
    </w:p>
    <w:p w14:paraId="2259A087" w14:textId="7688AE0E" w:rsidR="00314669" w:rsidRDefault="00DA1BDE" w:rsidP="00EB1849">
      <w:pPr>
        <w:ind w:firstLineChars="100" w:firstLine="210"/>
      </w:pPr>
      <w:r>
        <w:rPr>
          <w:rFonts w:hint="eastAsia"/>
        </w:rPr>
        <w:t>テストでの問題が，歴史上の出来事に対してその年を答えたり，英単語に対してその意味（日本語）を答えたりする単純なものであれば，「AはX」のような単純な連合を記憶しておけば対処できるかもしれません</w:t>
      </w:r>
      <w:r w:rsidR="00AE7F16">
        <w:rPr>
          <w:rStyle w:val="af0"/>
        </w:rPr>
        <w:endnoteReference w:id="2"/>
      </w:r>
      <w:r>
        <w:rPr>
          <w:rFonts w:hint="eastAsia"/>
        </w:rPr>
        <w:t>。</w:t>
      </w:r>
      <w:r w:rsidR="00AE7F16">
        <w:rPr>
          <w:rFonts w:hint="eastAsia"/>
        </w:rPr>
        <w:t>しかし，問題がもう少し複雑になると，それでは対処できないでしょう。高校で日本史を学んだ人は，次の問題</w:t>
      </w:r>
      <w:r w:rsidR="00AE7F16">
        <w:rPr>
          <w:rStyle w:val="af0"/>
        </w:rPr>
        <w:endnoteReference w:id="3"/>
      </w:r>
      <w:r w:rsidR="00AE7F16">
        <w:rPr>
          <w:rFonts w:hint="eastAsia"/>
        </w:rPr>
        <w:t>に正解できるでしょうか？</w:t>
      </w:r>
    </w:p>
    <w:p w14:paraId="6C1BCEF2" w14:textId="77777777" w:rsidR="00AE7F16" w:rsidRDefault="00AE7F16" w:rsidP="00AE7F16"/>
    <w:p w14:paraId="63F3570A" w14:textId="4D706692" w:rsidR="00AE7F16" w:rsidRDefault="00AE7F16" w:rsidP="00AE7F16">
      <w:r>
        <w:rPr>
          <w:rFonts w:hint="eastAsia"/>
        </w:rPr>
        <w:t>次のものを年代が古い順に並べてください</w:t>
      </w:r>
    </w:p>
    <w:p w14:paraId="5B41E0C9" w14:textId="77777777" w:rsidR="00AE7F16" w:rsidRDefault="00AE7F16" w:rsidP="00AE7F16">
      <w:pPr>
        <w:pStyle w:val="a9"/>
        <w:numPr>
          <w:ilvl w:val="0"/>
          <w:numId w:val="1"/>
        </w:numPr>
      </w:pPr>
      <w:r>
        <w:rPr>
          <w:rFonts w:hint="eastAsia"/>
        </w:rPr>
        <w:t>墾田永年私財法</w:t>
      </w:r>
    </w:p>
    <w:p w14:paraId="75AD947B" w14:textId="77777777" w:rsidR="00AE7F16" w:rsidRDefault="00AE7F16" w:rsidP="00AE7F16">
      <w:pPr>
        <w:pStyle w:val="a9"/>
        <w:numPr>
          <w:ilvl w:val="0"/>
          <w:numId w:val="1"/>
        </w:numPr>
      </w:pPr>
      <w:r>
        <w:rPr>
          <w:rFonts w:hint="eastAsia"/>
        </w:rPr>
        <w:t>三世一身法</w:t>
      </w:r>
    </w:p>
    <w:p w14:paraId="34EB6E39" w14:textId="77777777" w:rsidR="00AE7F16" w:rsidRDefault="00AE7F16" w:rsidP="00AE7F16">
      <w:pPr>
        <w:pStyle w:val="a9"/>
        <w:numPr>
          <w:ilvl w:val="0"/>
          <w:numId w:val="1"/>
        </w:numPr>
      </w:pPr>
      <w:r>
        <w:rPr>
          <w:rFonts w:hint="eastAsia"/>
        </w:rPr>
        <w:t>荘園の成立</w:t>
      </w:r>
    </w:p>
    <w:p w14:paraId="28A79ADB" w14:textId="4C38AA55" w:rsidR="00AE7F16" w:rsidRDefault="00AE7F16" w:rsidP="00AE7F16">
      <w:pPr>
        <w:pStyle w:val="a9"/>
        <w:numPr>
          <w:ilvl w:val="0"/>
          <w:numId w:val="1"/>
        </w:numPr>
      </w:pPr>
      <w:r>
        <w:rPr>
          <w:rFonts w:hint="eastAsia"/>
        </w:rPr>
        <w:t>班田収授法</w:t>
      </w:r>
    </w:p>
    <w:p w14:paraId="6419E3C0" w14:textId="77777777" w:rsidR="00AE7F16" w:rsidRDefault="00AE7F16" w:rsidP="00AE7F16"/>
    <w:p w14:paraId="0D55C3F7" w14:textId="57DBC4C0" w:rsidR="00AE7F16" w:rsidRDefault="00AE7F16" w:rsidP="00AE7F16">
      <w:pPr>
        <w:ind w:firstLineChars="100" w:firstLine="210"/>
      </w:pPr>
      <w:r>
        <w:rPr>
          <w:rFonts w:hint="eastAsia"/>
        </w:rPr>
        <w:t>正解は4-2-1-3です。この問題を含む調査によって，大学生が行ってきた学習方法を研究した西林によると，この問題に正答できた人とできなかった人では学習方法が異なっていたそうです。</w:t>
      </w:r>
      <w:r w:rsidR="005B397D">
        <w:rPr>
          <w:rFonts w:hint="eastAsia"/>
        </w:rPr>
        <w:t>正答できなかった学生は，歴史上の出来事を個別に，年代は語呂合わせで覚えるという学習を行っていました。これに対して，正答できた学生は，公地公民といった土地制度の規制が穏やかになり，徐々に崩れていって荘園制が成立したという過程の中で，それぞれの出来事をとらえていました。こうした学習法の違いは，当然ながら，長期記憶の構造を異なったものにしたはずです。この違いがこの問題に正答できるかどうかを分けます。</w:t>
      </w:r>
    </w:p>
    <w:p w14:paraId="534E8FDE" w14:textId="77777777" w:rsidR="000C0B26" w:rsidRDefault="00C069A9" w:rsidP="000C0B26">
      <w:pPr>
        <w:ind w:firstLineChars="100" w:firstLine="210"/>
      </w:pPr>
      <w:r>
        <w:rPr>
          <w:rFonts w:hint="eastAsia"/>
        </w:rPr>
        <w:t>出来事と年の単純な連合を学習する方が，歴史の流れに個々の出来事を関連づける学習よりも，記憶すべき情報は少なくて単純であることに注意してください。たくさんの情報を記憶することは大変なように思いますが，情報の要素間にうまくリンクを作ることができれば，想起は容易になります。</w:t>
      </w:r>
      <w:r w:rsidR="000C0B26">
        <w:rPr>
          <w:rFonts w:hint="eastAsia"/>
        </w:rPr>
        <w:t>英単語の学習では，単語と日本語の意味をペアで繰り返し覚えるという学習が行われがちです。これは必ずしも間違った学習ではありませんが，想起しやすく，さまざまな問題形式に対応できるようにするためには，学習方法を工夫するとよいでしょう。</w:t>
      </w:r>
    </w:p>
    <w:p w14:paraId="3CA07B2C" w14:textId="131CC1CB" w:rsidR="00AE7F16" w:rsidRDefault="000C0B26" w:rsidP="000C0B26">
      <w:pPr>
        <w:ind w:firstLineChars="100" w:firstLine="210"/>
      </w:pPr>
      <w:r>
        <w:rPr>
          <w:rFonts w:hint="eastAsia"/>
        </w:rPr>
        <w:t>学習方法の工夫は</w:t>
      </w:r>
      <w:r w:rsidRPr="000C0B26">
        <w:rPr>
          <w:rFonts w:ascii="ＭＳ ゴシック" w:eastAsia="ＭＳ ゴシック" w:hAnsi="ＭＳ ゴシック" w:hint="eastAsia"/>
        </w:rPr>
        <w:t>学習方略</w:t>
      </w:r>
      <w:r>
        <w:rPr>
          <w:rFonts w:hint="eastAsia"/>
        </w:rPr>
        <w:t>（learning strategy）と呼ばれます。単純な繰り返しも学習方略のひとつですが，たくさんの情報を整理して検索しやすい構造の知識を獲得するには，</w:t>
      </w:r>
      <w:r w:rsidR="00A80628">
        <w:rPr>
          <w:rFonts w:hint="eastAsia"/>
        </w:rPr>
        <w:t>異なった学習方略を試す価値があるでしょう。</w:t>
      </w:r>
    </w:p>
    <w:p w14:paraId="5922AB98" w14:textId="77777777" w:rsidR="00AE7F16" w:rsidRDefault="00AE7F16" w:rsidP="00AE7F16"/>
    <w:p w14:paraId="6EC1BE8D" w14:textId="77777777" w:rsidR="00AE7F16" w:rsidRPr="005758B8" w:rsidRDefault="00AE7F16" w:rsidP="00AE7F16"/>
    <w:sectPr w:rsidR="00AE7F16" w:rsidRPr="005758B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5CA7" w14:textId="77777777" w:rsidR="0076594A" w:rsidRDefault="0076594A" w:rsidP="00487396">
      <w:r>
        <w:separator/>
      </w:r>
    </w:p>
  </w:endnote>
  <w:endnote w:type="continuationSeparator" w:id="0">
    <w:p w14:paraId="7BEE260D" w14:textId="77777777" w:rsidR="0076594A" w:rsidRDefault="0076594A" w:rsidP="00487396">
      <w:r>
        <w:continuationSeparator/>
      </w:r>
    </w:p>
  </w:endnote>
  <w:endnote w:id="1">
    <w:p w14:paraId="2939BA41" w14:textId="068D637C" w:rsidR="008830F3" w:rsidRDefault="008830F3">
      <w:pPr>
        <w:pStyle w:val="ae"/>
      </w:pPr>
      <w:r>
        <w:rPr>
          <w:rStyle w:val="af0"/>
        </w:rPr>
        <w:endnoteRef/>
      </w:r>
      <w:r w:rsidR="00314669">
        <w:rPr>
          <w:rFonts w:hint="eastAsia"/>
        </w:rPr>
        <w:t>あたりまえのことを述べているようですが，「原理」ですから例外なく成立しなければなりません。</w:t>
      </w:r>
      <w:r>
        <w:rPr>
          <w:rFonts w:hint="eastAsia"/>
        </w:rPr>
        <w:t>ここで符号化（encoding）とは，生体の外部にある情報を内部に取り込むことを意味します。理解とは既有知識を用いて外部の情報が解釈されること，学習とは新しい情報が内部の知識</w:t>
      </w:r>
      <w:r w:rsidR="00314669">
        <w:rPr>
          <w:rFonts w:hint="eastAsia"/>
        </w:rPr>
        <w:t>に組み込まれることであると考えられます。</w:t>
      </w:r>
    </w:p>
  </w:endnote>
  <w:endnote w:id="2">
    <w:p w14:paraId="286FE784" w14:textId="776D31B7" w:rsidR="00AE7F16" w:rsidRDefault="00AE7F16">
      <w:pPr>
        <w:pStyle w:val="ae"/>
      </w:pPr>
      <w:r>
        <w:rPr>
          <w:rStyle w:val="af0"/>
        </w:rPr>
        <w:endnoteRef/>
      </w:r>
      <w:r>
        <w:t xml:space="preserve"> </w:t>
      </w:r>
      <w:r>
        <w:rPr>
          <w:rFonts w:hint="eastAsia"/>
        </w:rPr>
        <w:t>心理学の記憶実験では，単語のペアを記憶し，ペアの一方を手がかりとして呈示してもう一方の想起を求める，</w:t>
      </w:r>
      <w:r w:rsidRPr="00DA1BDE">
        <w:rPr>
          <w:rFonts w:ascii="ＭＳ ゴシック" w:eastAsia="ＭＳ ゴシック" w:hAnsi="ＭＳ ゴシック" w:hint="eastAsia"/>
        </w:rPr>
        <w:t>対連合学習</w:t>
      </w:r>
      <w:r>
        <w:rPr>
          <w:rFonts w:hint="eastAsia"/>
        </w:rPr>
        <w:t>（paired associate learning）という方法があります。</w:t>
      </w:r>
    </w:p>
  </w:endnote>
  <w:endnote w:id="3">
    <w:p w14:paraId="748A3FDA" w14:textId="143EEF56" w:rsidR="00AE7F16" w:rsidRDefault="00AE7F16">
      <w:pPr>
        <w:pStyle w:val="ae"/>
      </w:pPr>
      <w:r>
        <w:rPr>
          <w:rStyle w:val="af0"/>
        </w:rPr>
        <w:endnoteRef/>
      </w:r>
      <w:r>
        <w:t xml:space="preserve"> </w:t>
      </w:r>
      <w:r>
        <w:rPr>
          <w:rFonts w:hint="eastAsia"/>
        </w:rPr>
        <w:t>西林克彦 (1994) 間違いだらけの学習論 新曜社 p.4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5B708" w14:textId="77777777" w:rsidR="0076594A" w:rsidRDefault="0076594A" w:rsidP="00487396">
      <w:r>
        <w:separator/>
      </w:r>
    </w:p>
  </w:footnote>
  <w:footnote w:type="continuationSeparator" w:id="0">
    <w:p w14:paraId="1F2377CF" w14:textId="77777777" w:rsidR="0076594A" w:rsidRDefault="0076594A" w:rsidP="0048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0A54" w14:textId="77777777" w:rsidR="00487396" w:rsidRPr="00487396" w:rsidRDefault="00487396" w:rsidP="00487396">
    <w:pPr>
      <w:pStyle w:val="aa"/>
    </w:pPr>
    <w:r w:rsidRPr="00487396">
      <w:rPr>
        <w:rFonts w:hint="eastAsia"/>
      </w:rPr>
      <w:t>情報通信技術の活用と教育方法（中等）</w:t>
    </w:r>
  </w:p>
  <w:p w14:paraId="58B30763" w14:textId="1C1922B2" w:rsidR="00487396" w:rsidRPr="00487396" w:rsidRDefault="00487396">
    <w:pPr>
      <w:pStyle w:val="aa"/>
    </w:pPr>
    <w:r>
      <w:rPr>
        <w:rFonts w:hint="eastAsia"/>
      </w:rPr>
      <w:t>記憶　ジグソー法での学習教材</w:t>
    </w:r>
    <w:r w:rsidR="00EC5ADD">
      <w:rPr>
        <w:rFonts w:hint="eastAsia"/>
      </w:rPr>
      <w:t>４</w:t>
    </w:r>
    <w:r>
      <w:rPr>
        <w:rFonts w:hint="eastAsia"/>
      </w:rPr>
      <w:t>「想起のプロセス」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D6532"/>
    <w:multiLevelType w:val="hybridMultilevel"/>
    <w:tmpl w:val="1616C9E0"/>
    <w:lvl w:ilvl="0" w:tplc="3A286C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222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396"/>
    <w:rsid w:val="000408A3"/>
    <w:rsid w:val="000C0B26"/>
    <w:rsid w:val="00196A4A"/>
    <w:rsid w:val="00314669"/>
    <w:rsid w:val="004112DD"/>
    <w:rsid w:val="00487396"/>
    <w:rsid w:val="004F00C3"/>
    <w:rsid w:val="00561B53"/>
    <w:rsid w:val="005758B8"/>
    <w:rsid w:val="005B397D"/>
    <w:rsid w:val="005F3979"/>
    <w:rsid w:val="00734BE1"/>
    <w:rsid w:val="0076594A"/>
    <w:rsid w:val="008667A0"/>
    <w:rsid w:val="008830F3"/>
    <w:rsid w:val="008A1645"/>
    <w:rsid w:val="00A36320"/>
    <w:rsid w:val="00A80628"/>
    <w:rsid w:val="00AC74B0"/>
    <w:rsid w:val="00AE7F16"/>
    <w:rsid w:val="00C069A9"/>
    <w:rsid w:val="00DA1BDE"/>
    <w:rsid w:val="00EB1849"/>
    <w:rsid w:val="00EC5ADD"/>
    <w:rsid w:val="00EE194F"/>
    <w:rsid w:val="00FC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0671B"/>
  <w15:chartTrackingRefBased/>
  <w15:docId w15:val="{202BA89B-69E5-4FE9-9779-9B5755B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94F"/>
    <w:pPr>
      <w:widowControl w:val="0"/>
      <w:jc w:val="both"/>
    </w:pPr>
  </w:style>
  <w:style w:type="paragraph" w:styleId="1">
    <w:name w:val="heading 1"/>
    <w:basedOn w:val="a"/>
    <w:next w:val="a"/>
    <w:link w:val="10"/>
    <w:uiPriority w:val="9"/>
    <w:qFormat/>
    <w:rsid w:val="0048739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739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73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73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73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73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73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73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73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739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739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73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739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739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739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739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739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739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739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7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3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7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396"/>
    <w:pPr>
      <w:spacing w:before="160" w:after="160"/>
      <w:jc w:val="center"/>
    </w:pPr>
    <w:rPr>
      <w:i/>
      <w:iCs/>
      <w:color w:val="404040" w:themeColor="text1" w:themeTint="BF"/>
    </w:rPr>
  </w:style>
  <w:style w:type="character" w:customStyle="1" w:styleId="a8">
    <w:name w:val="引用文 (文字)"/>
    <w:basedOn w:val="a0"/>
    <w:link w:val="a7"/>
    <w:uiPriority w:val="29"/>
    <w:rsid w:val="00487396"/>
    <w:rPr>
      <w:i/>
      <w:iCs/>
      <w:color w:val="404040" w:themeColor="text1" w:themeTint="BF"/>
    </w:rPr>
  </w:style>
  <w:style w:type="paragraph" w:styleId="a9">
    <w:name w:val="List Paragraph"/>
    <w:basedOn w:val="a"/>
    <w:uiPriority w:val="34"/>
    <w:qFormat/>
    <w:rsid w:val="00487396"/>
    <w:pPr>
      <w:ind w:left="720"/>
      <w:contextualSpacing/>
    </w:pPr>
  </w:style>
  <w:style w:type="character" w:styleId="21">
    <w:name w:val="Intense Emphasis"/>
    <w:basedOn w:val="a0"/>
    <w:uiPriority w:val="21"/>
    <w:qFormat/>
    <w:rsid w:val="00487396"/>
    <w:rPr>
      <w:i/>
      <w:iCs/>
      <w:color w:val="0F4761" w:themeColor="accent1" w:themeShade="BF"/>
    </w:rPr>
  </w:style>
  <w:style w:type="paragraph" w:styleId="22">
    <w:name w:val="Intense Quote"/>
    <w:basedOn w:val="a"/>
    <w:next w:val="a"/>
    <w:link w:val="23"/>
    <w:uiPriority w:val="30"/>
    <w:qFormat/>
    <w:rsid w:val="00487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7396"/>
    <w:rPr>
      <w:i/>
      <w:iCs/>
      <w:color w:val="0F4761" w:themeColor="accent1" w:themeShade="BF"/>
    </w:rPr>
  </w:style>
  <w:style w:type="character" w:styleId="24">
    <w:name w:val="Intense Reference"/>
    <w:basedOn w:val="a0"/>
    <w:uiPriority w:val="32"/>
    <w:qFormat/>
    <w:rsid w:val="00487396"/>
    <w:rPr>
      <w:b/>
      <w:bCs/>
      <w:smallCaps/>
      <w:color w:val="0F4761" w:themeColor="accent1" w:themeShade="BF"/>
      <w:spacing w:val="5"/>
    </w:rPr>
  </w:style>
  <w:style w:type="paragraph" w:styleId="aa">
    <w:name w:val="header"/>
    <w:basedOn w:val="a"/>
    <w:link w:val="ab"/>
    <w:uiPriority w:val="99"/>
    <w:unhideWhenUsed/>
    <w:rsid w:val="00487396"/>
    <w:pPr>
      <w:tabs>
        <w:tab w:val="center" w:pos="4252"/>
        <w:tab w:val="right" w:pos="8504"/>
      </w:tabs>
      <w:snapToGrid w:val="0"/>
    </w:pPr>
  </w:style>
  <w:style w:type="character" w:customStyle="1" w:styleId="ab">
    <w:name w:val="ヘッダー (文字)"/>
    <w:basedOn w:val="a0"/>
    <w:link w:val="aa"/>
    <w:uiPriority w:val="99"/>
    <w:rsid w:val="00487396"/>
  </w:style>
  <w:style w:type="paragraph" w:styleId="ac">
    <w:name w:val="footer"/>
    <w:basedOn w:val="a"/>
    <w:link w:val="ad"/>
    <w:uiPriority w:val="99"/>
    <w:unhideWhenUsed/>
    <w:rsid w:val="00487396"/>
    <w:pPr>
      <w:tabs>
        <w:tab w:val="center" w:pos="4252"/>
        <w:tab w:val="right" w:pos="8504"/>
      </w:tabs>
      <w:snapToGrid w:val="0"/>
    </w:pPr>
  </w:style>
  <w:style w:type="character" w:customStyle="1" w:styleId="ad">
    <w:name w:val="フッター (文字)"/>
    <w:basedOn w:val="a0"/>
    <w:link w:val="ac"/>
    <w:uiPriority w:val="99"/>
    <w:rsid w:val="00487396"/>
  </w:style>
  <w:style w:type="paragraph" w:styleId="ae">
    <w:name w:val="endnote text"/>
    <w:basedOn w:val="a"/>
    <w:link w:val="af"/>
    <w:uiPriority w:val="99"/>
    <w:semiHidden/>
    <w:unhideWhenUsed/>
    <w:rsid w:val="008830F3"/>
    <w:pPr>
      <w:snapToGrid w:val="0"/>
      <w:jc w:val="left"/>
    </w:pPr>
  </w:style>
  <w:style w:type="character" w:customStyle="1" w:styleId="af">
    <w:name w:val="文末脚注文字列 (文字)"/>
    <w:basedOn w:val="a0"/>
    <w:link w:val="ae"/>
    <w:uiPriority w:val="99"/>
    <w:semiHidden/>
    <w:rsid w:val="008830F3"/>
  </w:style>
  <w:style w:type="character" w:styleId="af0">
    <w:name w:val="endnote reference"/>
    <w:basedOn w:val="a0"/>
    <w:uiPriority w:val="99"/>
    <w:semiHidden/>
    <w:unhideWhenUsed/>
    <w:rsid w:val="008830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930814">
      <w:bodyDiv w:val="1"/>
      <w:marLeft w:val="0"/>
      <w:marRight w:val="0"/>
      <w:marTop w:val="0"/>
      <w:marBottom w:val="0"/>
      <w:divBdr>
        <w:top w:val="none" w:sz="0" w:space="0" w:color="auto"/>
        <w:left w:val="none" w:sz="0" w:space="0" w:color="auto"/>
        <w:bottom w:val="none" w:sz="0" w:space="0" w:color="auto"/>
        <w:right w:val="none" w:sz="0" w:space="0" w:color="auto"/>
      </w:divBdr>
    </w:div>
    <w:div w:id="20918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2C79C-3786-40C5-9C9D-30266670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 寺尾</dc:creator>
  <cp:keywords/>
  <dc:description/>
  <cp:lastModifiedBy>敦 寺尾</cp:lastModifiedBy>
  <cp:revision>7</cp:revision>
  <cp:lastPrinted>2025-04-21T04:26:00Z</cp:lastPrinted>
  <dcterms:created xsi:type="dcterms:W3CDTF">2025-04-21T01:44:00Z</dcterms:created>
  <dcterms:modified xsi:type="dcterms:W3CDTF">2025-04-21T04:29:00Z</dcterms:modified>
</cp:coreProperties>
</file>